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19.04.18) 03-06.</w:t>
      </w:r>
      <w:r w:rsidRPr="000E2AE4">
        <w:rPr>
          <w:rFonts w:ascii="Times New Roman" w:hAnsi="Times New Roman" w:cs="Times New Roman"/>
          <w:sz w:val="24"/>
          <w:szCs w:val="24"/>
        </w:rPr>
        <w:t>3183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>1. Маршрут: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>Белгород</w:t>
      </w:r>
      <w:r w:rsidRPr="000E2AE4">
        <w:rPr>
          <w:rFonts w:ascii="Times New Roman" w:hAnsi="Times New Roman" w:cs="Times New Roman"/>
          <w:sz w:val="24"/>
          <w:szCs w:val="24"/>
        </w:rPr>
        <w:t xml:space="preserve">  -  </w:t>
      </w:r>
      <w:r w:rsidRPr="000E2AE4">
        <w:rPr>
          <w:rFonts w:ascii="Times New Roman" w:hAnsi="Times New Roman" w:cs="Times New Roman"/>
          <w:sz w:val="24"/>
          <w:szCs w:val="24"/>
        </w:rPr>
        <w:t>Россошь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 xml:space="preserve">в прямом направлении     </w:t>
      </w:r>
      <w:r w:rsidRPr="000E2AE4">
        <w:rPr>
          <w:rFonts w:ascii="Times New Roman" w:hAnsi="Times New Roman" w:cs="Times New Roman"/>
          <w:sz w:val="24"/>
          <w:szCs w:val="24"/>
        </w:rPr>
        <w:t>342,3</w:t>
      </w:r>
      <w:r w:rsidRPr="000E2AE4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0E2AE4" w:rsidRPr="000E2AE4" w:rsidRDefault="000E2AE4" w:rsidP="000E2A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AE4">
        <w:rPr>
          <w:rFonts w:ascii="Times New Roman" w:hAnsi="Times New Roman" w:cs="Times New Roman"/>
          <w:sz w:val="24"/>
          <w:szCs w:val="24"/>
        </w:rPr>
        <w:t>в обратном направлении 342,3</w:t>
      </w:r>
      <w:r w:rsidRPr="000E2AE4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0E2AE4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2AE4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5245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Регистрационный номер остановочного пункта в реестре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остановочных пунктов по межрегиональным маршрутам регулярных перевозок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Наименование, местонахождение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31001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Белгород. 308010, Белгородская область, г. Белгород, просп. Б. Хмельницкого, 160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АВ г. Шебекино. 309290, Белгородская область, г. Шебекино, ул. Харьковская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п. Волоконовка. 309660, Белгородская обл., шт. Волоконовка, ул.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ПервогвардейскаяД</w:t>
            </w:r>
            <w:proofErr w:type="spellEnd"/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31004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АС г. Валуйки. 309900, Белгородская область, г. Валуйки, ул. Клубная, 2/1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АС п. Вейделевка. 309720, Белгородская область, шт. Вейделевка, ул. Центральная, 41</w:t>
            </w:r>
            <w:proofErr w:type="gramEnd"/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 г. Россошь. 396659, Воронежская область,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Россошанский</w:t>
            </w:r>
            <w:proofErr w:type="spellEnd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р-н, г. Россошь, Октябрьская пл.. 22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</w:tr>
    </w:tbl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E2AE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 xml:space="preserve">4.1. В </w:t>
      </w:r>
      <w:r w:rsidRPr="000E2AE4">
        <w:rPr>
          <w:rFonts w:ascii="Times New Roman" w:eastAsia="Times New Roman" w:hAnsi="Times New Roman" w:cs="Times New Roman"/>
          <w:bCs/>
          <w:sz w:val="24"/>
          <w:szCs w:val="24"/>
        </w:rPr>
        <w:t>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Урожайная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Белгород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просп. Б. Хмельницкого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Белгород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Северо-восточный обход г. Белгорода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Белгород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«Разумное -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Севрюково</w:t>
            </w:r>
            <w:proofErr w:type="spellEnd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Новосадовый</w:t>
            </w:r>
            <w:proofErr w:type="spellEnd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Белгород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Харьковская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Шебекино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Курочкина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AE4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</w:t>
            </w:r>
          </w:p>
          <w:p w:rsidR="000E2AE4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пл.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Нестерова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Комсомольская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Курочкина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шт. Волоконовка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а/д «Волоконовка -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Пятницкое</w:t>
            </w:r>
            <w:proofErr w:type="spellEnd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М. Горького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Никитина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Никольская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Клубная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Привокзальная пл.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Клубная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Коммунистическая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Григорьева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пер. Энергетиков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Суржикова</w:t>
            </w:r>
            <w:proofErr w:type="spellEnd"/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Валуйки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п. Вейделевка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14К-22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20Н-В32-0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20Н-ВЗЗ-0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 пл.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г. Россошь</w:t>
            </w:r>
          </w:p>
        </w:tc>
      </w:tr>
    </w:tbl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>4.2. В обратном направлении: не заполняется в соответствии с п. 5 рекомендаций по заполнению заявления.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5104"/>
        <w:gridCol w:w="5245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>5. Транспортные средства: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35"/>
        <w:gridCol w:w="1984"/>
        <w:gridCol w:w="1843"/>
        <w:gridCol w:w="1843"/>
        <w:gridCol w:w="1701"/>
        <w:gridCol w:w="2268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Максимальное количество</w:t>
            </w:r>
          </w:p>
        </w:tc>
        <w:tc>
          <w:tcPr>
            <w:tcW w:w="53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Экологические характеристики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максимальная высота, 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максимальная ширина, 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полная масса, </w:t>
            </w: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Евро 4</w:t>
            </w:r>
          </w:p>
        </w:tc>
      </w:tr>
    </w:tbl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 xml:space="preserve">6. Планируемое расписание для каждого остановочного пункта: </w:t>
      </w: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>6.1. В прямом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Регистрационный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N остановочного пункта из реестра остановочных пунктов по межрегиональны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Летний период</w:t>
            </w: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 отправле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отправления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прибытия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 отправлени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отправления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прибытия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мин.</w:t>
            </w: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06:15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07:05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07:00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08:40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08:35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09:20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09:15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09:55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09:50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2AE4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0740" w:rsidRPr="000E2AE4" w:rsidRDefault="000E2A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AE4">
        <w:rPr>
          <w:rFonts w:ascii="Times New Roman" w:eastAsia="Times New Roman" w:hAnsi="Times New Roman" w:cs="Times New Roman"/>
          <w:sz w:val="24"/>
          <w:szCs w:val="24"/>
        </w:rPr>
        <w:t>6.2. В обратном направлении:</w:t>
      </w:r>
    </w:p>
    <w:tbl>
      <w:tblPr>
        <w:tblW w:w="10774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2"/>
        <w:gridCol w:w="850"/>
        <w:gridCol w:w="1418"/>
        <w:gridCol w:w="1134"/>
        <w:gridCol w:w="1134"/>
        <w:gridCol w:w="850"/>
        <w:gridCol w:w="1418"/>
        <w:gridCol w:w="1134"/>
        <w:gridCol w:w="1134"/>
      </w:tblGrid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Регистрационный</w:t>
            </w:r>
            <w:proofErr w:type="gramEnd"/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N остановочного пункта из реестра остановочных пунктов по межрегиональны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 маршрутам регулярных перевозок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Летний период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отправле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отправления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прибытия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 отправ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время отправления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час: мин.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дни</w:t>
            </w:r>
          </w:p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приб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 w:rsidP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время прибытия 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2A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мин.</w:t>
            </w: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36016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14:50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16:55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16:50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17:30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17:25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18:20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18:15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31018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20:00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19:55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740" w:rsidRPr="000E2AE4" w:rsidTr="000E2AE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AE4">
              <w:rPr>
                <w:rFonts w:ascii="Times New Roman" w:eastAsia="Times New Roman" w:hAnsi="Times New Roman" w:cs="Times New Roman"/>
                <w:sz w:val="24"/>
                <w:szCs w:val="24"/>
              </w:rPr>
              <w:t>20:40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740" w:rsidRPr="000E2AE4" w:rsidRDefault="000E2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0000" w:rsidRPr="000E2AE4" w:rsidRDefault="000E2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Круглогодично.</w:t>
      </w:r>
    </w:p>
    <w:sectPr w:rsidR="00000000" w:rsidRPr="000E2AE4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3749"/>
    <w:rsid w:val="000E2AE4"/>
    <w:rsid w:val="0016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6">
    <w:name w:val="Style1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042">
    <w:name w:val="Style504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064">
    <w:name w:val="Style5064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045">
    <w:name w:val="Style5045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067">
    <w:name w:val="Style5067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212">
    <w:name w:val="Style5212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536">
    <w:name w:val="Style553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646">
    <w:name w:val="Style5646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5543">
    <w:name w:val="Style5543"/>
    <w:basedOn w:val="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482">
    <w:name w:val="CharStyle482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491">
    <w:name w:val="CharStyle49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CharStyle494">
    <w:name w:val="CharStyle494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508">
    <w:name w:val="CharStyle508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509">
    <w:name w:val="CharStyle509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Лотокова Сюзанна Мухамедовна</cp:lastModifiedBy>
  <cp:revision>2</cp:revision>
  <dcterms:created xsi:type="dcterms:W3CDTF">2018-06-01T12:13:00Z</dcterms:created>
  <dcterms:modified xsi:type="dcterms:W3CDTF">2018-06-01T12:20:00Z</dcterms:modified>
</cp:coreProperties>
</file>